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D4C8C">
      <w:pPr>
        <w:jc w:val="center"/>
        <w:rPr>
          <w:rFonts w:hint="default"/>
          <w:b/>
          <w:bCs/>
          <w:sz w:val="28"/>
          <w:szCs w:val="28"/>
        </w:rPr>
      </w:pPr>
      <w:r>
        <w:rPr>
          <w:rFonts w:hint="default"/>
          <w:b/>
          <w:bCs/>
          <w:sz w:val="28"/>
          <w:szCs w:val="28"/>
        </w:rPr>
        <w:t>Memo for candidates on the day of entrance exams (June 8-9, 2021)</w:t>
      </w:r>
    </w:p>
    <w:p w14:paraId="0C3F5E6C">
      <w:pPr>
        <w:jc w:val="center"/>
        <w:rPr>
          <w:rFonts w:hint="default"/>
          <w:b/>
          <w:bCs/>
          <w:sz w:val="28"/>
          <w:szCs w:val="28"/>
        </w:rPr>
      </w:pPr>
    </w:p>
    <w:p w14:paraId="524CF9FA">
      <w:pPr>
        <w:rPr>
          <w:rFonts w:hint="default"/>
          <w:sz w:val="24"/>
          <w:szCs w:val="24"/>
        </w:rPr>
      </w:pPr>
      <w:r>
        <w:rPr>
          <w:rFonts w:hint="default"/>
          <w:sz w:val="24"/>
          <w:szCs w:val="24"/>
        </w:rPr>
        <w:t>1. The schedule of entrance examinations for initial professional training for persons entering the service of the prosecutor’s office for the first time (hereinafter referred to as the Schedule) was published on June 2 of this year on the websites of the General Prosecutor’s Office of the Republic of Kazakhstan and the Academy of Law Enforcement Agencies (hereinafter referred to as the Academy).</w:t>
      </w:r>
    </w:p>
    <w:p w14:paraId="18FA5DE0">
      <w:pPr>
        <w:rPr>
          <w:rFonts w:hint="default"/>
          <w:sz w:val="24"/>
          <w:szCs w:val="24"/>
        </w:rPr>
      </w:pPr>
      <w:r>
        <w:rPr>
          <w:rFonts w:hint="default"/>
          <w:sz w:val="24"/>
          <w:szCs w:val="24"/>
        </w:rPr>
        <w:t xml:space="preserve">2. From </w:t>
      </w:r>
      <w:r>
        <w:rPr>
          <w:rFonts w:hint="default"/>
          <w:b/>
          <w:bCs/>
          <w:sz w:val="24"/>
          <w:szCs w:val="24"/>
        </w:rPr>
        <w:t>June 8 to June 9,</w:t>
      </w:r>
      <w:r>
        <w:rPr>
          <w:rFonts w:hint="default"/>
          <w:sz w:val="24"/>
          <w:szCs w:val="24"/>
        </w:rPr>
        <w:t xml:space="preserve"> exams will be held in the Academy building in the form of the candidate’s oral answers to three questions on the exam card and additional questions from members of the examination commissions.</w:t>
      </w:r>
    </w:p>
    <w:p w14:paraId="36BFF0DC">
      <w:pPr>
        <w:rPr>
          <w:rFonts w:hint="default"/>
          <w:sz w:val="24"/>
          <w:szCs w:val="24"/>
        </w:rPr>
      </w:pPr>
      <w:r>
        <w:rPr>
          <w:rFonts w:hint="default"/>
          <w:sz w:val="24"/>
          <w:szCs w:val="24"/>
        </w:rPr>
        <w:t>3. The commissions include representatives of the Prosecutor General’s Office and the teaching staff of the Academy.</w:t>
      </w:r>
    </w:p>
    <w:p w14:paraId="6095E6A8">
      <w:pPr>
        <w:rPr>
          <w:rFonts w:hint="default"/>
          <w:sz w:val="24"/>
          <w:szCs w:val="24"/>
        </w:rPr>
      </w:pPr>
      <w:r>
        <w:rPr>
          <w:rFonts w:hint="default"/>
          <w:sz w:val="24"/>
          <w:szCs w:val="24"/>
        </w:rPr>
        <w:t xml:space="preserve">4. </w:t>
      </w:r>
      <w:r>
        <w:rPr>
          <w:rFonts w:hint="default"/>
          <w:b/>
          <w:bCs/>
          <w:sz w:val="24"/>
          <w:szCs w:val="24"/>
        </w:rPr>
        <w:t>June 8 and 9 from 8.30 to 9.00</w:t>
      </w:r>
      <w:r>
        <w:rPr>
          <w:rFonts w:hint="default"/>
          <w:sz w:val="24"/>
          <w:szCs w:val="24"/>
        </w:rPr>
        <w:t xml:space="preserve"> (</w:t>
      </w:r>
      <w:r>
        <w:rPr>
          <w:rFonts w:hint="default"/>
          <w:sz w:val="24"/>
          <w:szCs w:val="24"/>
          <w:lang w:val="en-US"/>
        </w:rPr>
        <w:t>Astana</w:t>
      </w:r>
      <w:r>
        <w:rPr>
          <w:rFonts w:hint="default"/>
          <w:sz w:val="24"/>
          <w:szCs w:val="24"/>
        </w:rPr>
        <w:t xml:space="preserve"> time) according to the Schedule, 10 groups of candidates for the prosecutor’s office (5 groups in the state language, 5 groups in Russian) must arrive at the Academy at the address: Akmola region ,  Kosshy</w:t>
      </w:r>
      <w:r>
        <w:rPr>
          <w:rFonts w:hint="default"/>
          <w:sz w:val="24"/>
          <w:szCs w:val="24"/>
          <w:lang w:val="en-US"/>
        </w:rPr>
        <w:t xml:space="preserve"> town</w:t>
      </w:r>
      <w:bookmarkStart w:id="0" w:name="_GoBack"/>
      <w:bookmarkEnd w:id="0"/>
      <w:r>
        <w:rPr>
          <w:rFonts w:hint="default"/>
          <w:sz w:val="24"/>
          <w:szCs w:val="24"/>
        </w:rPr>
        <w:t>, st. Republic, 16. You must have an original ID card, a PCR certificate, and a ballpoint pen with you; medical masks.</w:t>
      </w:r>
    </w:p>
    <w:p w14:paraId="671A3230">
      <w:pPr>
        <w:rPr>
          <w:rFonts w:hint="default"/>
          <w:sz w:val="24"/>
          <w:szCs w:val="24"/>
        </w:rPr>
      </w:pPr>
      <w:r>
        <w:rPr>
          <w:rFonts w:hint="default"/>
          <w:sz w:val="24"/>
          <w:szCs w:val="24"/>
        </w:rPr>
        <w:t>5. Upon arrival, the candidate goes to the Academy checkpoint, gives his last name, shows his ID card, PCR certificate to the Academy staff and hands over communication equipment and electronic devices to the cells (the Academy duty officer is responsible for their storage and safety).</w:t>
      </w:r>
    </w:p>
    <w:p w14:paraId="5DE1CF65">
      <w:pPr>
        <w:rPr>
          <w:rFonts w:hint="default"/>
          <w:sz w:val="24"/>
          <w:szCs w:val="24"/>
        </w:rPr>
      </w:pPr>
      <w:r>
        <w:rPr>
          <w:rFonts w:hint="default"/>
          <w:sz w:val="24"/>
          <w:szCs w:val="24"/>
        </w:rPr>
        <w:t>6. In the Academy building, a member of the medical unit takes the candidate’s temperature and treats his hands with antiseptic.</w:t>
      </w:r>
    </w:p>
    <w:p w14:paraId="6A88E595">
      <w:pPr>
        <w:rPr>
          <w:rFonts w:hint="default"/>
          <w:sz w:val="24"/>
          <w:szCs w:val="24"/>
        </w:rPr>
      </w:pPr>
      <w:r>
        <w:rPr>
          <w:rFonts w:hint="default"/>
          <w:sz w:val="24"/>
          <w:szCs w:val="24"/>
        </w:rPr>
        <w:t>An employee of the Academy's duty department checks the candidate for the presence of prohibited items (communications, electronic devices) using special means (introscope, metal detector).</w:t>
      </w:r>
    </w:p>
    <w:p w14:paraId="0BC3C37B">
      <w:pPr>
        <w:rPr>
          <w:rFonts w:hint="default"/>
          <w:sz w:val="24"/>
          <w:szCs w:val="24"/>
        </w:rPr>
      </w:pPr>
      <w:r>
        <w:rPr>
          <w:rFonts w:hint="default"/>
          <w:sz w:val="24"/>
          <w:szCs w:val="24"/>
        </w:rPr>
        <w:t>7. After completing the specified procedures in the foyer of the 1st floor of the Academy, the candidate must register and proceed to the assembly hall.</w:t>
      </w:r>
    </w:p>
    <w:p w14:paraId="3A146FC0">
      <w:pPr>
        <w:rPr>
          <w:rFonts w:hint="default"/>
          <w:sz w:val="24"/>
          <w:szCs w:val="24"/>
        </w:rPr>
      </w:pPr>
      <w:r>
        <w:rPr>
          <w:rFonts w:hint="default"/>
          <w:sz w:val="24"/>
          <w:szCs w:val="24"/>
        </w:rPr>
        <w:t>In the assembly hall, in the presence of candidates, the Academy, through a developed unique program, randomly forms the composition of examination commissions; their secretaries are determined, as well as the numbers of classrooms for the exam and options for exam tickets.</w:t>
      </w:r>
    </w:p>
    <w:p w14:paraId="7D11BE67">
      <w:pPr>
        <w:rPr>
          <w:rFonts w:hint="default"/>
          <w:sz w:val="24"/>
          <w:szCs w:val="24"/>
        </w:rPr>
      </w:pPr>
      <w:r>
        <w:rPr>
          <w:rFonts w:hint="default"/>
          <w:sz w:val="24"/>
          <w:szCs w:val="24"/>
        </w:rPr>
        <w:t>8. After determining the composition of the examination commissions, the candidate goes up to the 4th floor to take the entrance exams.</w:t>
      </w:r>
    </w:p>
    <w:p w14:paraId="489C202F">
      <w:pPr>
        <w:rPr>
          <w:rFonts w:hint="default"/>
          <w:sz w:val="24"/>
          <w:szCs w:val="24"/>
        </w:rPr>
      </w:pPr>
      <w:r>
        <w:rPr>
          <w:rFonts w:hint="default"/>
          <w:sz w:val="24"/>
          <w:szCs w:val="24"/>
        </w:rPr>
        <w:t>On the 4th floor, the candidate approaches an Academy employee, is marked on the appropriate lists and goes into the classroom.</w:t>
      </w:r>
    </w:p>
    <w:p w14:paraId="63D77DA3">
      <w:pPr>
        <w:rPr>
          <w:rFonts w:hint="default"/>
          <w:sz w:val="24"/>
          <w:szCs w:val="24"/>
        </w:rPr>
      </w:pPr>
      <w:r>
        <w:rPr>
          <w:rFonts w:hint="default"/>
          <w:sz w:val="24"/>
          <w:szCs w:val="24"/>
        </w:rPr>
        <w:t>9. The first 5 standing (by name) on the list in the group of candidates simultaneously enter each of the 10 audiences.</w:t>
      </w:r>
    </w:p>
    <w:p w14:paraId="672D92AF">
      <w:pPr>
        <w:rPr>
          <w:rFonts w:hint="default"/>
          <w:sz w:val="24"/>
          <w:szCs w:val="24"/>
        </w:rPr>
      </w:pPr>
      <w:r>
        <w:rPr>
          <w:rFonts w:hint="default"/>
          <w:sz w:val="24"/>
          <w:szCs w:val="24"/>
        </w:rPr>
        <w:t>10. Directly in the examination room, the candidate calls the secretary of the examination committee, names his full name, gives him an identity card and selects a ticket, clearly and loudly voices his full name, ticket number, question on camera, and after the secretary demonstrates the ID The person on camera picks him up.</w:t>
      </w:r>
    </w:p>
    <w:p w14:paraId="2CB2E983">
      <w:pPr>
        <w:rPr>
          <w:rFonts w:hint="default"/>
          <w:sz w:val="24"/>
          <w:szCs w:val="24"/>
        </w:rPr>
      </w:pPr>
      <w:r>
        <w:rPr>
          <w:rFonts w:hint="default"/>
          <w:sz w:val="24"/>
          <w:szCs w:val="24"/>
        </w:rPr>
        <w:t>11. The secretary clearly and loudly voices his/her full name on camera. candidate, ticket number, shows ID directly to the camera.</w:t>
      </w:r>
    </w:p>
    <w:p w14:paraId="2B58C7A2">
      <w:pPr>
        <w:rPr>
          <w:rFonts w:hint="default"/>
          <w:sz w:val="24"/>
          <w:szCs w:val="24"/>
        </w:rPr>
      </w:pPr>
      <w:r>
        <w:rPr>
          <w:rFonts w:hint="default"/>
          <w:sz w:val="24"/>
          <w:szCs w:val="24"/>
        </w:rPr>
        <w:t>Each examinee is given by the secretary 1 blank sheet of paper, stamped with the seal “for packages” and signed by the chairman of the examination committee. If necessary, additional sheets are issued.</w:t>
      </w:r>
    </w:p>
    <w:p w14:paraId="0E496E33">
      <w:pPr>
        <w:rPr>
          <w:rFonts w:hint="default"/>
          <w:sz w:val="24"/>
          <w:szCs w:val="24"/>
        </w:rPr>
      </w:pPr>
      <w:r>
        <w:rPr>
          <w:rFonts w:hint="default"/>
          <w:sz w:val="24"/>
          <w:szCs w:val="24"/>
        </w:rPr>
        <w:t>12. The beginning of the exam is the time of receipt of the exam ticket. The duration of preparation for oral answers is no more than 30 minutes.</w:t>
      </w:r>
    </w:p>
    <w:p w14:paraId="7ED5F380">
      <w:pPr>
        <w:rPr>
          <w:rFonts w:hint="default"/>
          <w:sz w:val="24"/>
          <w:szCs w:val="24"/>
        </w:rPr>
      </w:pPr>
      <w:r>
        <w:rPr>
          <w:rFonts w:hint="default"/>
          <w:sz w:val="24"/>
          <w:szCs w:val="24"/>
        </w:rPr>
        <w:t>The exam takes the form of an oral answer to 3 questions on the exam card, as well as additional questions from members of the examination committee.</w:t>
      </w:r>
    </w:p>
    <w:p w14:paraId="6AF94AED">
      <w:pPr>
        <w:rPr>
          <w:rFonts w:hint="default"/>
          <w:sz w:val="24"/>
          <w:szCs w:val="24"/>
        </w:rPr>
      </w:pPr>
      <w:r>
        <w:rPr>
          <w:rFonts w:hint="default"/>
          <w:sz w:val="24"/>
          <w:szCs w:val="24"/>
        </w:rPr>
        <w:t>If necessary, the candidate may write down his answers on the sheets provided.</w:t>
      </w:r>
    </w:p>
    <w:p w14:paraId="4889CFDC">
      <w:pPr>
        <w:rPr>
          <w:rFonts w:hint="default"/>
          <w:sz w:val="24"/>
          <w:szCs w:val="24"/>
        </w:rPr>
      </w:pPr>
      <w:r>
        <w:rPr>
          <w:rFonts w:hint="default"/>
          <w:sz w:val="24"/>
          <w:szCs w:val="24"/>
        </w:rPr>
        <w:t>Upon exit, the examinee hands over the received sheets to the secretary of the examination committee.</w:t>
      </w:r>
    </w:p>
    <w:p w14:paraId="37299303">
      <w:pPr>
        <w:rPr>
          <w:rFonts w:hint="default"/>
          <w:sz w:val="24"/>
          <w:szCs w:val="24"/>
        </w:rPr>
      </w:pPr>
      <w:r>
        <w:rPr>
          <w:rFonts w:hint="default"/>
          <w:sz w:val="24"/>
          <w:szCs w:val="24"/>
        </w:rPr>
        <w:t>13. The candidate who has passed the exam leaves the classroom, checks in with the duty officer (4th floor) and leaves the building.</w:t>
      </w:r>
    </w:p>
    <w:p w14:paraId="49075D21">
      <w:pPr>
        <w:rPr>
          <w:sz w:val="24"/>
          <w:szCs w:val="24"/>
        </w:rPr>
      </w:pPr>
      <w:r>
        <w:rPr>
          <w:rFonts w:hint="default"/>
          <w:sz w:val="24"/>
          <w:szCs w:val="24"/>
        </w:rPr>
        <w:t>14. The exam results will be published on the Internet resources of law enforcement agencies on June 9 of this year.</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807BF"/>
    <w:rsid w:val="1228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2024-06-29T03:41:00Z</dcterms:created>
  <dc:creator>Kanat B</dc:creator>
  <cp:lastModifiedBy>Kanat B</cp:lastModifiedBy>
  <dcterms:modified xsi:type="dcterms:W3CDTF">2024-06-29T03:45:05Z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D922E06DA05942CEB119B8CEB6FF2F99_11</vt:lpwstr>
  </property>
</Properties>
</file>